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63" w:rsidRDefault="0061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23F63" w:rsidRDefault="008E7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12116">
        <w:rPr>
          <w:rFonts w:ascii="Times New Roman" w:hAnsi="Times New Roman"/>
          <w:b/>
          <w:bCs/>
          <w:sz w:val="28"/>
          <w:szCs w:val="28"/>
          <w:lang w:val="de-DE"/>
        </w:rPr>
        <w:t>V</w:t>
      </w:r>
      <w:r w:rsidR="00612116">
        <w:rPr>
          <w:rFonts w:ascii="Times New Roman" w:hAnsi="Times New Roman"/>
          <w:b/>
          <w:bCs/>
          <w:sz w:val="28"/>
          <w:szCs w:val="28"/>
        </w:rPr>
        <w:t xml:space="preserve"> Региональном  фонетическом конкурсе на английском языке</w:t>
      </w:r>
    </w:p>
    <w:p w:rsidR="00C23F63" w:rsidRDefault="00C23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регулирует порядок организации и проведения </w:t>
      </w:r>
      <w:r>
        <w:rPr>
          <w:rFonts w:ascii="Times New Roman" w:hAnsi="Times New Roman"/>
          <w:sz w:val="28"/>
          <w:szCs w:val="28"/>
          <w:lang w:val="de-DE"/>
        </w:rPr>
        <w:t>V</w:t>
      </w:r>
      <w:r>
        <w:rPr>
          <w:rFonts w:ascii="Times New Roman" w:hAnsi="Times New Roman"/>
          <w:sz w:val="28"/>
          <w:szCs w:val="28"/>
        </w:rPr>
        <w:t xml:space="preserve"> Регионального фонетического конкурса на английском языке (далее по тексту – Конкурса). Конкурс проводится </w:t>
      </w:r>
      <w:r>
        <w:rPr>
          <w:rFonts w:ascii="Times New Roman" w:hAnsi="Times New Roman"/>
          <w:b/>
          <w:bCs/>
          <w:sz w:val="28"/>
          <w:szCs w:val="28"/>
        </w:rPr>
        <w:t>среди учащихся 3-11 классов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Волгограда и Волгоградской области</w:t>
      </w:r>
      <w:r>
        <w:rPr>
          <w:rFonts w:ascii="Times New Roman" w:hAnsi="Times New Roman"/>
          <w:sz w:val="28"/>
          <w:szCs w:val="28"/>
        </w:rPr>
        <w:t xml:space="preserve">, один раз в год и носит открытый характер. Конкурс позволяет выявить талантливых учащихся и поощрить их. Мероприятие формирует и развивает </w:t>
      </w:r>
      <w:proofErr w:type="gramStart"/>
      <w:r>
        <w:rPr>
          <w:rFonts w:ascii="Times New Roman" w:hAnsi="Times New Roman"/>
          <w:sz w:val="28"/>
          <w:szCs w:val="28"/>
        </w:rPr>
        <w:t>коммуникативную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компетенции, а также познавательный интерес к английскому языку учащихся школ, гимназий и лицеев г. Волгограда и Волгоградской области.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организации Конкурса привлекаются студенты неязыковых специальностей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К оцениванию выступлений привлекаются студенты Института иностранных языков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Данный вид деятельности развивает у будущих специалистов способность к организации воспитательных мероприятий в образовательных учреждениях, коммуникативную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компетенции, познавательный интерес к изучению иностранного языка, желание совершенствоваться в своей будущей профессиональной деятельности, а также даёт стимул к дальнейшему саморазвитию и самообразованию. </w:t>
      </w:r>
    </w:p>
    <w:p w:rsidR="00C23F63" w:rsidRDefault="00612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/>
          <w:b/>
          <w:bCs/>
          <w:sz w:val="28"/>
          <w:szCs w:val="28"/>
        </w:rPr>
        <w:t>Цели и задачи конкурса:</w:t>
      </w:r>
    </w:p>
    <w:p w:rsidR="00C23F63" w:rsidRDefault="00612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познавательного интереса к иностранному (английскому) языку, активизация творческой, интеллектуальной инициативы учащихся, студентов и педагогов;</w:t>
      </w:r>
    </w:p>
    <w:p w:rsidR="00C23F63" w:rsidRDefault="00612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коммуникативной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у школьников и </w:t>
      </w:r>
      <w:proofErr w:type="spellStart"/>
      <w:r>
        <w:rPr>
          <w:rFonts w:ascii="Times New Roman" w:hAnsi="Times New Roman"/>
          <w:sz w:val="28"/>
          <w:szCs w:val="28"/>
        </w:rPr>
        <w:t>студентов-будущих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педагогов;</w:t>
      </w:r>
    </w:p>
    <w:p w:rsidR="00C23F63" w:rsidRDefault="00612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талантливых учащихся, их поддержка, поощрение, общественное признание;</w:t>
      </w:r>
    </w:p>
    <w:p w:rsidR="00C23F63" w:rsidRDefault="00612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подрастающего поколения средствами иностранного языка на примере поэзии и прозы авторов-носителей английского языка;</w:t>
      </w:r>
    </w:p>
    <w:p w:rsidR="00C23F63" w:rsidRDefault="00612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учебной и воспитательной работы на иностранном языке.</w:t>
      </w:r>
    </w:p>
    <w:p w:rsidR="00C23F63" w:rsidRDefault="006121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bCs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r>
        <w:rPr>
          <w:rFonts w:ascii="Times New Roman" w:hAnsi="Times New Roman"/>
          <w:b/>
          <w:bCs/>
          <w:sz w:val="28"/>
          <w:szCs w:val="28"/>
        </w:rPr>
        <w:t xml:space="preserve">учащиеся 3-11 классов образовательных учреждений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Волгограда и Волгоградской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 с возрастными группами (каждая параллель оценивается отдельно): 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6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8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9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10 классы;</w:t>
      </w:r>
    </w:p>
    <w:p w:rsidR="00C23F63" w:rsidRDefault="00612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11 классы.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/>
          <w:b/>
          <w:bCs/>
          <w:sz w:val="28"/>
          <w:szCs w:val="28"/>
        </w:rPr>
        <w:t>не более 9 участников от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C23F63" w:rsidRDefault="00C23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Организаторы Конкурса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sz w:val="28"/>
          <w:szCs w:val="28"/>
        </w:rPr>
        <w:t>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(далее Организатором) являются кафедра английского языка и методики его преподавания Института иностранных языков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университета», при поддержке кафедры иностранных языков и методики их преподавания ГАУ ДПО «Волгоградской государственной академии последипломного образования», администрация МОУ СШ № 61 г. Волгограда, МО учителей английского языка МОУ СШ № 61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>Оргкомитет конкурса</w:t>
      </w:r>
    </w:p>
    <w:p w:rsidR="00C23F63" w:rsidRDefault="0061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для рассылки информации о конкурсе;</w:t>
      </w:r>
    </w:p>
    <w:p w:rsidR="00C23F63" w:rsidRDefault="0061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сроки и место проведения Конкурса;</w:t>
      </w:r>
    </w:p>
    <w:p w:rsidR="00C23F63" w:rsidRDefault="0061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состав экспертной комиссии Конкурса;</w:t>
      </w:r>
    </w:p>
    <w:p w:rsidR="00C23F63" w:rsidRDefault="0061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подготовкой и проведением Конкурса;</w:t>
      </w:r>
    </w:p>
    <w:p w:rsidR="00C23F63" w:rsidRDefault="0061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 итоги Конкурса;</w:t>
      </w:r>
    </w:p>
    <w:p w:rsidR="00C23F63" w:rsidRDefault="0061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сертификаты участников Конкурса, благодарственные письма учителям, а также грамоты и дипломы для награждения призёров и победителей Конкурса.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C23F63" w:rsidRDefault="006121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выступления участников;</w:t>
      </w:r>
    </w:p>
    <w:p w:rsidR="00C23F63" w:rsidRDefault="006121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призёров каждой возрастной группы.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состав экспертной комиссии</w:t>
      </w:r>
      <w:r>
        <w:rPr>
          <w:rFonts w:ascii="Times New Roman" w:hAnsi="Times New Roman"/>
          <w:sz w:val="28"/>
          <w:szCs w:val="28"/>
        </w:rPr>
        <w:t xml:space="preserve"> входят преподаватели, доценты и профессора Института Иностранных языков ФГБОУ ВО «ВГСПУ», доценты кафедры иностранных языков и методики их преподавания ГАУ ДПО «ВГАПО», учителя английского языка МОУ СШ № 61 г. Волгограда, студенты Института Иностранных языков ФГБОУ ВО «ВГСПУ», а также иностранные преподаватели английского языка Центра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языков «</w:t>
      </w:r>
      <w:proofErr w:type="spellStart"/>
      <w:r>
        <w:rPr>
          <w:rFonts w:ascii="Times New Roman" w:hAnsi="Times New Roman"/>
          <w:sz w:val="28"/>
          <w:szCs w:val="28"/>
        </w:rPr>
        <w:t>Ревод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b/>
          <w:bCs/>
          <w:sz w:val="28"/>
          <w:szCs w:val="28"/>
        </w:rPr>
        <w:t xml:space="preserve"> Партнёр Конкурса – </w:t>
      </w:r>
      <w:r>
        <w:rPr>
          <w:rFonts w:ascii="Times New Roman" w:hAnsi="Times New Roman"/>
          <w:sz w:val="28"/>
          <w:szCs w:val="28"/>
        </w:rPr>
        <w:t>Авторизованный центр по приёму Кембриджских экзаменов «Ин Яз».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b/>
          <w:bCs/>
          <w:sz w:val="28"/>
          <w:szCs w:val="28"/>
        </w:rPr>
        <w:t xml:space="preserve"> Партнёр Конкурса – </w:t>
      </w:r>
      <w:r w:rsidR="008E754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 w:rsidR="008E754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языков «</w:t>
      </w:r>
      <w:proofErr w:type="spellStart"/>
      <w:r>
        <w:rPr>
          <w:rFonts w:ascii="Times New Roman" w:hAnsi="Times New Roman"/>
          <w:sz w:val="28"/>
          <w:szCs w:val="28"/>
        </w:rPr>
        <w:t>Ревод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3F63" w:rsidRDefault="00612116" w:rsidP="00B24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b/>
          <w:bCs/>
          <w:sz w:val="28"/>
          <w:szCs w:val="28"/>
        </w:rPr>
        <w:t xml:space="preserve"> Партнёр Конкурса – </w:t>
      </w:r>
      <w:r>
        <w:rPr>
          <w:rFonts w:ascii="Times New Roman" w:hAnsi="Times New Roman"/>
          <w:sz w:val="28"/>
          <w:szCs w:val="28"/>
        </w:rPr>
        <w:t>Образовательный центр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«Языки и культуры мира».</w:t>
      </w:r>
    </w:p>
    <w:p w:rsidR="00B24958" w:rsidRDefault="00B24958" w:rsidP="00B24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958" w:rsidRDefault="00B24958" w:rsidP="00B24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958" w:rsidRPr="00B24958" w:rsidRDefault="00B24958" w:rsidP="00B24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Требования к выступлениям и критерии оценивания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Конкурсант представляет </w:t>
      </w:r>
      <w:r>
        <w:rPr>
          <w:rFonts w:ascii="Times New Roman" w:hAnsi="Times New Roman"/>
          <w:b/>
          <w:bCs/>
          <w:sz w:val="28"/>
          <w:szCs w:val="28"/>
        </w:rPr>
        <w:t>1 аутентичное произведение</w:t>
      </w:r>
      <w:r>
        <w:rPr>
          <w:rFonts w:ascii="Times New Roman" w:hAnsi="Times New Roman"/>
          <w:sz w:val="28"/>
          <w:szCs w:val="28"/>
        </w:rPr>
        <w:t xml:space="preserve"> (стихи или прозу) </w:t>
      </w:r>
      <w:r>
        <w:rPr>
          <w:rFonts w:ascii="Times New Roman" w:hAnsi="Times New Roman"/>
          <w:b/>
          <w:bCs/>
          <w:sz w:val="28"/>
          <w:szCs w:val="28"/>
        </w:rPr>
        <w:t>англоязычного автора</w:t>
      </w:r>
      <w:r>
        <w:rPr>
          <w:rFonts w:ascii="Times New Roman" w:hAnsi="Times New Roman"/>
          <w:sz w:val="28"/>
          <w:szCs w:val="28"/>
        </w:rPr>
        <w:t xml:space="preserve">. Не допускаются переводы стихотворений и прозы с русского языка на английский. 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выступлению допускаются только монологи. </w:t>
      </w:r>
      <w:r>
        <w:rPr>
          <w:rFonts w:ascii="Times New Roman" w:hAnsi="Times New Roman"/>
          <w:b/>
          <w:bCs/>
          <w:sz w:val="28"/>
          <w:szCs w:val="28"/>
        </w:rPr>
        <w:t>Диалоги оцениваться не будут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оценивании конкурсного выступления учитывается:</w:t>
      </w:r>
    </w:p>
    <w:p w:rsidR="00C23F63" w:rsidRDefault="006121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фонетически правильное звучание речи (0-7 баллов);</w:t>
      </w:r>
    </w:p>
    <w:p w:rsidR="00C23F63" w:rsidRDefault="006121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интонационное оформление речи (0-7 баллов);</w:t>
      </w:r>
    </w:p>
    <w:p w:rsidR="00C23F63" w:rsidRDefault="006121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текста (0-5 баллов);</w:t>
      </w:r>
    </w:p>
    <w:p w:rsidR="00C23F63" w:rsidRDefault="006121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речи – артистизм (жесты, мимика, эмоциональность) (0-3 баллов);</w:t>
      </w:r>
    </w:p>
    <w:p w:rsidR="00C23F63" w:rsidRDefault="006121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произведения (в соответствии с возрастной группой) (0-3 баллов) (Приложение 5).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– 25. 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Длительность каждого выступления: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классы – от 1 до 3 минут;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- 5-6 классы – от 1,5 до 5 минут;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- 7-8 классы – от 2 до 5 минут;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- 9-11 классы – от 2 до 7 минут.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b/>
          <w:bCs/>
          <w:sz w:val="28"/>
          <w:szCs w:val="28"/>
        </w:rPr>
        <w:t xml:space="preserve"> При оценивании конкурсного выступления не учитываются музыкальное сопровождение. 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b/>
          <w:bCs/>
          <w:sz w:val="28"/>
          <w:szCs w:val="28"/>
        </w:rPr>
        <w:t xml:space="preserve"> Необходимого оборудования для демонстрации компьютерной презентации предоставляться не будет. </w:t>
      </w:r>
    </w:p>
    <w:p w:rsidR="00C23F63" w:rsidRDefault="00C23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и место проведения Конкурса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 проводится на базе МОУ СШ № 61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Конкурс проводится </w:t>
      </w:r>
      <w:r>
        <w:rPr>
          <w:rFonts w:ascii="Times New Roman" w:hAnsi="Times New Roman"/>
          <w:b/>
          <w:bCs/>
          <w:sz w:val="28"/>
          <w:szCs w:val="28"/>
        </w:rPr>
        <w:t>26-27 марта 2018 года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23F63" w:rsidRDefault="0061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 марта 2018 года – 3, 4, 5, 6 классы.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Регистрация участников в фойе школы – в 9.30.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Торжественное открытие в актовом зале школы – в 10.00.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Начало конкурсных выступлений – 10.30.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Семинар для учителей. Проводит Образовательный центр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«Языки и культуры мира». По итогам семинара учителя получат сертификаты участника.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Подведение итогов.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Торжественная церемония награждения (вручение грамот, благодарственных писем и призов)  проводится в этот же день.</w:t>
      </w:r>
    </w:p>
    <w:p w:rsidR="00C23F63" w:rsidRDefault="0061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 марта 2018 года – 7, 8, 9, 10, 11 классы.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Регистрация участников в фойе школы – в 9.30.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Торжественное открытие в актовом зале школы – в 10.00.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Начало конкурсных выступлений – 10.30.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Семинар для учителей. Проводит Авторизованный центр по приёму Кембриджских экзаменов «Ин Яз». По итогам семинара учителя получат сертификаты участника.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Подведение итогов.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Торжественная церемония награждения (вручение грамот, дипломов, благодарственных писем и призов)  проводится в этот же день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Порядок выступления участников определяется перед началом конкурса (жеребьёвка).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 проводится по возрастным группам и параллелям, т.е. отдельно оцениваются представители 3 класса, 4 класса, 5 класса и т.д. (п.1.3).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Организационный взнос </w:t>
      </w:r>
      <w:r>
        <w:rPr>
          <w:rFonts w:ascii="Times New Roman" w:hAnsi="Times New Roman"/>
          <w:sz w:val="28"/>
          <w:szCs w:val="28"/>
        </w:rPr>
        <w:t xml:space="preserve">от каждого участника – </w:t>
      </w:r>
      <w:r>
        <w:rPr>
          <w:rFonts w:ascii="Times New Roman" w:hAnsi="Times New Roman"/>
          <w:b/>
          <w:bCs/>
          <w:sz w:val="28"/>
          <w:szCs w:val="28"/>
        </w:rPr>
        <w:t>300 рублей.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Оплата услуг осуществляется на сайте электронной платежной системы ВГСПУ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pay.vspu.ru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 использованием сервиса оплаты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PayAnyWay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от НКО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Монета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23F63" w:rsidRDefault="0061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23F63" w:rsidRDefault="00612116">
      <w:pPr>
        <w:pStyle w:val="a5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оформлению файлов заявки и копии квитанции об оплате орг. взноса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b/>
          <w:bCs/>
          <w:sz w:val="28"/>
          <w:szCs w:val="28"/>
        </w:rPr>
        <w:t>Заявки на 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Конкурсе и копии квитанций оплаченного орг. взноса</w:t>
      </w:r>
      <w:r>
        <w:rPr>
          <w:rFonts w:ascii="Times New Roman" w:hAnsi="Times New Roman"/>
          <w:sz w:val="28"/>
          <w:szCs w:val="28"/>
        </w:rPr>
        <w:t xml:space="preserve"> отправляются в оргкомитет конкурса на электронную почту </w:t>
      </w:r>
      <w:hyperlink r:id="rId7" w:history="1">
        <w:r>
          <w:rPr>
            <w:rStyle w:val="Hyperlink0"/>
            <w:rFonts w:eastAsia="Calibri"/>
          </w:rPr>
          <w:t>foncon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050@</w:t>
        </w:r>
        <w:r>
          <w:rPr>
            <w:rStyle w:val="Hyperlink0"/>
            <w:rFonts w:eastAsia="Calibri"/>
          </w:rPr>
          <w:t>bk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rFonts w:eastAsia="Calibri"/>
          </w:rPr>
          <w:t>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с 1 февраля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по 1 марта 2017 года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5.2. </w:t>
      </w:r>
      <w:r>
        <w:rPr>
          <w:rStyle w:val="a6"/>
          <w:b/>
          <w:bCs/>
          <w:sz w:val="28"/>
          <w:szCs w:val="28"/>
        </w:rPr>
        <w:t xml:space="preserve">Файл заявки должен быть назван следующим образом: </w:t>
      </w:r>
      <w:r>
        <w:rPr>
          <w:rStyle w:val="a6"/>
          <w:i/>
          <w:iCs/>
          <w:sz w:val="28"/>
          <w:szCs w:val="28"/>
          <w:u w:val="single"/>
        </w:rPr>
        <w:t xml:space="preserve">Заявка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11 Волгоград</w:t>
      </w:r>
      <w:r>
        <w:rPr>
          <w:rStyle w:val="a6"/>
          <w:sz w:val="28"/>
          <w:szCs w:val="28"/>
        </w:rPr>
        <w:t xml:space="preserve"> 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5.3. </w:t>
      </w:r>
      <w:r>
        <w:rPr>
          <w:rStyle w:val="a6"/>
          <w:sz w:val="28"/>
          <w:szCs w:val="28"/>
          <w:u w:val="single"/>
        </w:rPr>
        <w:t xml:space="preserve">Оплата услуг осуществляется на сайте электронной платёжной системы ВГСПУ </w:t>
      </w:r>
      <w:proofErr w:type="spellStart"/>
      <w:r>
        <w:rPr>
          <w:rStyle w:val="a6"/>
          <w:b/>
          <w:bCs/>
          <w:i/>
          <w:iCs/>
          <w:sz w:val="28"/>
          <w:szCs w:val="28"/>
          <w:u w:val="single"/>
        </w:rPr>
        <w:t>pay.vspu.ru</w:t>
      </w:r>
      <w:proofErr w:type="spellEnd"/>
      <w:r>
        <w:rPr>
          <w:rStyle w:val="a6"/>
          <w:sz w:val="28"/>
          <w:szCs w:val="28"/>
          <w:u w:val="single"/>
        </w:rPr>
        <w:t xml:space="preserve"> с использованием сервиса оплаты </w:t>
      </w:r>
      <w:proofErr w:type="spellStart"/>
      <w:r>
        <w:rPr>
          <w:rStyle w:val="a6"/>
          <w:sz w:val="28"/>
          <w:szCs w:val="28"/>
          <w:u w:val="single"/>
          <w:lang w:val="en-US"/>
        </w:rPr>
        <w:t>PayAnyWay</w:t>
      </w:r>
      <w:proofErr w:type="spellEnd"/>
      <w:r>
        <w:rPr>
          <w:rStyle w:val="a6"/>
          <w:sz w:val="28"/>
          <w:szCs w:val="28"/>
          <w:u w:val="single"/>
        </w:rPr>
        <w:t xml:space="preserve"> от НКО «</w:t>
      </w:r>
      <w:proofErr w:type="spellStart"/>
      <w:r>
        <w:rPr>
          <w:rStyle w:val="a6"/>
          <w:sz w:val="28"/>
          <w:szCs w:val="28"/>
          <w:u w:val="single"/>
        </w:rPr>
        <w:t>Монета</w:t>
      </w:r>
      <w:proofErr w:type="gramStart"/>
      <w:r>
        <w:rPr>
          <w:rStyle w:val="a6"/>
          <w:sz w:val="28"/>
          <w:szCs w:val="28"/>
          <w:u w:val="single"/>
        </w:rPr>
        <w:t>.р</w:t>
      </w:r>
      <w:proofErr w:type="gramEnd"/>
      <w:r>
        <w:rPr>
          <w:rStyle w:val="a6"/>
          <w:sz w:val="28"/>
          <w:szCs w:val="28"/>
          <w:u w:val="single"/>
        </w:rPr>
        <w:t>у</w:t>
      </w:r>
      <w:proofErr w:type="spellEnd"/>
      <w:r>
        <w:rPr>
          <w:rStyle w:val="a6"/>
          <w:sz w:val="28"/>
          <w:szCs w:val="28"/>
          <w:u w:val="single"/>
        </w:rPr>
        <w:t>»</w:t>
      </w:r>
      <w:r>
        <w:rPr>
          <w:rStyle w:val="a6"/>
          <w:sz w:val="28"/>
          <w:szCs w:val="28"/>
        </w:rPr>
        <w:t>.</w:t>
      </w:r>
      <w:r>
        <w:rPr>
          <w:rStyle w:val="a6"/>
          <w:b/>
          <w:bCs/>
          <w:sz w:val="28"/>
          <w:szCs w:val="28"/>
        </w:rPr>
        <w:t xml:space="preserve"> После оплаты на сайте на Ваш электронный адрес придёт копия квитанции об оплате. Если Вы платите через почту или терминал отсканируйте квитанцию. Прикрепите её к письму вместе с заявкой.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Копия квитанции должна быть названа следующим образом:</w:t>
      </w:r>
      <w:r>
        <w:t xml:space="preserve"> </w:t>
      </w:r>
      <w:r>
        <w:rPr>
          <w:rStyle w:val="a6"/>
          <w:i/>
          <w:iCs/>
          <w:sz w:val="28"/>
          <w:szCs w:val="28"/>
          <w:u w:val="single"/>
        </w:rPr>
        <w:t xml:space="preserve">300 р.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11 Волгоград</w:t>
      </w:r>
      <w:r>
        <w:rPr>
          <w:rStyle w:val="a6"/>
          <w:i/>
          <w:iCs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Если в одной квитанции оплачены орг. взносы сразу за несколько участников, файл называется так: </w:t>
      </w:r>
      <w:r>
        <w:rPr>
          <w:rStyle w:val="a6"/>
          <w:i/>
          <w:iCs/>
          <w:sz w:val="28"/>
          <w:szCs w:val="28"/>
          <w:u w:val="single"/>
        </w:rPr>
        <w:t xml:space="preserve">900 р.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11 Волгоград.</w:t>
      </w:r>
      <w:r>
        <w:rPr>
          <w:rStyle w:val="a6"/>
          <w:sz w:val="28"/>
          <w:szCs w:val="28"/>
        </w:rPr>
        <w:t xml:space="preserve"> 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i/>
          <w:iCs/>
          <w:sz w:val="28"/>
          <w:szCs w:val="28"/>
          <w:u w:val="single"/>
        </w:rPr>
      </w:pPr>
      <w:r>
        <w:rPr>
          <w:rStyle w:val="a6"/>
          <w:sz w:val="28"/>
          <w:szCs w:val="28"/>
        </w:rPr>
        <w:t xml:space="preserve">5.4. </w:t>
      </w:r>
      <w:r>
        <w:rPr>
          <w:rStyle w:val="a6"/>
          <w:b/>
          <w:bCs/>
          <w:sz w:val="28"/>
          <w:szCs w:val="28"/>
        </w:rPr>
        <w:t xml:space="preserve">Тема письма: </w:t>
      </w:r>
      <w:r>
        <w:rPr>
          <w:rStyle w:val="a6"/>
          <w:i/>
          <w:iCs/>
          <w:sz w:val="28"/>
          <w:szCs w:val="28"/>
          <w:u w:val="single"/>
        </w:rPr>
        <w:t xml:space="preserve">Заявка и орг. взнос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11 Волгоград. </w:t>
      </w:r>
      <w:r>
        <w:rPr>
          <w:rStyle w:val="a6"/>
          <w:sz w:val="28"/>
          <w:szCs w:val="28"/>
        </w:rPr>
        <w:t xml:space="preserve">Если в одном письме несколько заявок: </w:t>
      </w:r>
      <w:r>
        <w:rPr>
          <w:rStyle w:val="a6"/>
          <w:i/>
          <w:iCs/>
          <w:sz w:val="28"/>
          <w:szCs w:val="28"/>
          <w:u w:val="single"/>
        </w:rPr>
        <w:t xml:space="preserve">Заявки и орг. взносы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11 Волгоград. 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Чтобы Ваши заявки и копии квитанций не потерялись, присылайте заявку и копию квитанции одним письмом.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5.5.  Заявка оформляется в соответствии с образцом. Шрифт 14 </w:t>
      </w:r>
      <w:r>
        <w:rPr>
          <w:rStyle w:val="a6"/>
          <w:sz w:val="28"/>
          <w:szCs w:val="28"/>
          <w:lang w:val="en-US"/>
        </w:rPr>
        <w:t>Times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  <w:lang w:val="en-US"/>
        </w:rPr>
        <w:t>New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  <w:lang w:val="en-US"/>
        </w:rPr>
        <w:t>Roman</w:t>
      </w:r>
      <w:r>
        <w:rPr>
          <w:rStyle w:val="a6"/>
          <w:sz w:val="28"/>
          <w:szCs w:val="28"/>
        </w:rPr>
        <w:t>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5.6. В случае если файлы оформлены неверно, заявка не принимается и отправляется участнику на переоформление.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5.7. В случае если участник оплатил орг. взнос, но вовремя не подал заявку, он к Конкурсу не допускается, орг. взнос не возвращается.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5.8. В случае если участник подал заявку, но не прикрепил копию квитанции об оплате орг. взноса, он к Конкурсу не допускается.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5.9. В случае неявки заявленного участника на Конкурс, орг. взнос не возвращается (допускается замена </w:t>
      </w:r>
      <w:proofErr w:type="spellStart"/>
      <w:r>
        <w:rPr>
          <w:rStyle w:val="a6"/>
          <w:sz w:val="28"/>
          <w:szCs w:val="28"/>
        </w:rPr>
        <w:t>неявившегося</w:t>
      </w:r>
      <w:proofErr w:type="spellEnd"/>
      <w:r>
        <w:rPr>
          <w:rStyle w:val="a6"/>
          <w:sz w:val="28"/>
          <w:szCs w:val="28"/>
        </w:rPr>
        <w:t xml:space="preserve"> участника).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5.10. </w:t>
      </w:r>
      <w:r>
        <w:rPr>
          <w:rStyle w:val="a6"/>
          <w:b/>
          <w:bCs/>
          <w:sz w:val="28"/>
          <w:szCs w:val="28"/>
        </w:rPr>
        <w:t>Участие в Конкурсе означает согласие на условия и требования настоящего Положения.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5.11. Контактные телефоны: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Роговская Наталия Ивановна – 89033738232</w:t>
      </w:r>
    </w:p>
    <w:p w:rsidR="00C23F63" w:rsidRDefault="00612116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Служба технической поддержки</w:t>
      </w:r>
      <w:r>
        <w:rPr>
          <w:rStyle w:val="a6"/>
          <w:rFonts w:ascii="Times New Roman" w:hAnsi="Times New Roman"/>
          <w:sz w:val="28"/>
          <w:szCs w:val="28"/>
        </w:rPr>
        <w:t> системы оплаты ФГБОУ ВО «ВГСПУ»:</w:t>
      </w:r>
    </w:p>
    <w:p w:rsidR="00C23F63" w:rsidRDefault="0061211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 (8442) 60 28 99</w:t>
      </w:r>
    </w:p>
    <w:p w:rsidR="00C23F63" w:rsidRDefault="0061211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 </w:t>
      </w:r>
      <w:hyperlink r:id="rId8" w:history="1">
        <w:r>
          <w:rPr>
            <w:rStyle w:val="Hyperlink1"/>
            <w:rFonts w:ascii="Times New Roman" w:hAnsi="Times New Roman"/>
            <w:sz w:val="28"/>
            <w:szCs w:val="28"/>
          </w:rPr>
          <w:t>pay@vspu.ru</w:t>
        </w:r>
      </w:hyperlink>
    </w:p>
    <w:p w:rsidR="00C23F63" w:rsidRDefault="00C23F63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6. Подведение итогов Конкурса и награждение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6.1. Подведение итогов Конкурса и награждение будет происходить в актовом зале МОУ СШ № 61 после окончания работы жюри в день проведения Конкурса (26 марта 2018 года – 3-6 классы; 27 марта 2018 года – 7-11 классы).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6.2. Призёры Конкурса (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Style w:val="a6"/>
          <w:rFonts w:ascii="Times New Roman" w:hAnsi="Times New Roman"/>
          <w:sz w:val="28"/>
          <w:szCs w:val="28"/>
        </w:rPr>
        <w:t xml:space="preserve"> места) награждаются грамотами, победители (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место и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гран-при)</w:t>
      </w:r>
      <w:r>
        <w:rPr>
          <w:rStyle w:val="a6"/>
          <w:rFonts w:ascii="Times New Roman" w:hAnsi="Times New Roman"/>
          <w:sz w:val="28"/>
          <w:szCs w:val="28"/>
        </w:rPr>
        <w:t xml:space="preserve"> – дипломами и подарками от наших партнёров.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6.3. Все участники получают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сертификаты участников</w:t>
      </w:r>
      <w:r>
        <w:rPr>
          <w:rStyle w:val="a6"/>
          <w:rFonts w:ascii="Times New Roman" w:hAnsi="Times New Roman"/>
          <w:sz w:val="28"/>
          <w:szCs w:val="28"/>
        </w:rPr>
        <w:t xml:space="preserve"> Конкурса. 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6.4. Учителя, подготовившие участников Конкурса, награждаются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благодарственными письмами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C23F63" w:rsidRDefault="00C23F63">
      <w:pPr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7. Приложения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7.1. Состав орг. комитета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V</w:t>
      </w:r>
      <w:r>
        <w:rPr>
          <w:rStyle w:val="a6"/>
          <w:rFonts w:ascii="Times New Roman" w:hAnsi="Times New Roman"/>
          <w:sz w:val="28"/>
          <w:szCs w:val="28"/>
        </w:rPr>
        <w:t xml:space="preserve"> Регионального фонетического  конкурса на английском языке (Приложение 1);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7.2. Состав экспертной комиссии (Приложение 2);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7.3. Заявка участника (Приложение 3);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7.4. Порядок оплаты организационного взноса (Приложение 4); 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7.5. Протокол  оценивания выступлений участников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V</w:t>
      </w:r>
      <w:r>
        <w:rPr>
          <w:rStyle w:val="a6"/>
          <w:rFonts w:ascii="Times New Roman" w:hAnsi="Times New Roman"/>
          <w:sz w:val="28"/>
          <w:szCs w:val="28"/>
        </w:rPr>
        <w:t xml:space="preserve"> Регионального фонетического  конкурса на английском языке (Приложение 5). </w:t>
      </w: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Состав организационного комитета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Регионального фонетического конкурса на английском языке 2018</w:t>
      </w:r>
    </w:p>
    <w:p w:rsidR="00C23F63" w:rsidRDefault="00C23F63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612116">
      <w:pPr>
        <w:tabs>
          <w:tab w:val="left" w:pos="900"/>
        </w:tabs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председатель:  </w:t>
      </w:r>
    </w:p>
    <w:p w:rsidR="00C23F63" w:rsidRDefault="00612116">
      <w:pPr>
        <w:tabs>
          <w:tab w:val="left" w:pos="90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Роговская Наталия Ивановна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 w:rsidP="00B24958">
      <w:pPr>
        <w:pStyle w:val="a7"/>
        <w:spacing w:after="0" w:line="240" w:lineRule="auto"/>
        <w:ind w:firstLine="709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зам. председателя:</w:t>
      </w:r>
    </w:p>
    <w:p w:rsidR="00C23F63" w:rsidRDefault="00612116" w:rsidP="00B24958">
      <w:pPr>
        <w:tabs>
          <w:tab w:val="left" w:pos="90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Иванова Юлия Андреевна – Почётный работник высшего профессионального образования РФ,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члены организационного комитета</w:t>
      </w:r>
      <w:r>
        <w:rPr>
          <w:rStyle w:val="a6"/>
          <w:rFonts w:ascii="Times New Roman" w:hAnsi="Times New Roman"/>
          <w:sz w:val="28"/>
          <w:szCs w:val="28"/>
        </w:rPr>
        <w:t>: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Людмила Анатольевна, доктор педагогических наук, профессор, директор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 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  Резник Татьяна Павловна – кандидат педагогических наук, доцент, заведующая кафедрой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Цыбанёва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Валентина Александровна – кандидат педагогических наук, заведующая кафедрой иностранных языков и методики их преподавания ГАУ ДПО «Волгоградской государственной академии последипломного образования».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 Покусаева Татьяна Николаевна –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8. Иванова Тамара Михайловна – кандидат педагогических наук, доцент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9. Матвиенко Людмила Михайловна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10.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Бусыгина Марьяна Владимировна</w:t>
      </w:r>
      <w:r>
        <w:rPr>
          <w:rStyle w:val="a6"/>
          <w:rFonts w:ascii="Times New Roman" w:hAnsi="Times New Roman"/>
          <w:sz w:val="28"/>
          <w:szCs w:val="28"/>
        </w:rPr>
        <w:t xml:space="preserve"> – кандидат филологических наук, доцент кафедры английского языка и методики его преподавания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11. Бокова Татьяна Николаевна </w:t>
      </w:r>
      <w:r>
        <w:rPr>
          <w:rStyle w:val="a6"/>
          <w:rFonts w:ascii="Times New Roman" w:hAnsi="Times New Roman"/>
          <w:sz w:val="28"/>
          <w:szCs w:val="28"/>
        </w:rPr>
        <w:t xml:space="preserve"> – кандидат педагогических наук, доцент кафедры английского языка и методики его преподавания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12. Денисова Ирина Александровна – кандидат педагогических наук, директор авторизованного центра по приёму Кембриджских экзаменов «Ин Яз».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Шайдулина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8E754F">
        <w:rPr>
          <w:rStyle w:val="a6"/>
          <w:rFonts w:ascii="Times New Roman" w:hAnsi="Times New Roman"/>
          <w:sz w:val="28"/>
          <w:szCs w:val="28"/>
        </w:rPr>
        <w:t>Виктория Артуровна – методист Ч</w:t>
      </w:r>
      <w:r>
        <w:rPr>
          <w:rStyle w:val="a6"/>
          <w:rFonts w:ascii="Times New Roman" w:hAnsi="Times New Roman"/>
          <w:sz w:val="28"/>
          <w:szCs w:val="28"/>
        </w:rPr>
        <w:t>У</w:t>
      </w:r>
      <w:r w:rsidR="008E754F">
        <w:rPr>
          <w:rStyle w:val="a6"/>
          <w:rFonts w:ascii="Times New Roman" w:hAnsi="Times New Roman"/>
          <w:sz w:val="28"/>
          <w:szCs w:val="28"/>
        </w:rPr>
        <w:t>ДО</w:t>
      </w:r>
      <w:r>
        <w:rPr>
          <w:rStyle w:val="a6"/>
          <w:rFonts w:ascii="Times New Roman" w:hAnsi="Times New Roman"/>
          <w:sz w:val="28"/>
          <w:szCs w:val="28"/>
        </w:rPr>
        <w:t xml:space="preserve"> Центра иностранных языков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Ревод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в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Волгограде (ул. Симонова, 22).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14. Орлова Виктория Алексеевн</w:t>
      </w:r>
      <w:r w:rsidR="008E754F">
        <w:rPr>
          <w:rStyle w:val="a6"/>
          <w:rFonts w:ascii="Times New Roman" w:hAnsi="Times New Roman"/>
          <w:sz w:val="28"/>
          <w:szCs w:val="28"/>
        </w:rPr>
        <w:t>а – и.о. руководителя филиала Ч</w:t>
      </w:r>
      <w:r>
        <w:rPr>
          <w:rStyle w:val="a6"/>
          <w:rFonts w:ascii="Times New Roman" w:hAnsi="Times New Roman"/>
          <w:sz w:val="28"/>
          <w:szCs w:val="28"/>
        </w:rPr>
        <w:t>У</w:t>
      </w:r>
      <w:r w:rsidR="008E754F">
        <w:rPr>
          <w:rStyle w:val="a6"/>
          <w:rFonts w:ascii="Times New Roman" w:hAnsi="Times New Roman"/>
          <w:sz w:val="28"/>
          <w:szCs w:val="28"/>
        </w:rPr>
        <w:t>ДО</w:t>
      </w:r>
      <w:r>
        <w:rPr>
          <w:rStyle w:val="a6"/>
          <w:rFonts w:ascii="Times New Roman" w:hAnsi="Times New Roman"/>
          <w:sz w:val="28"/>
          <w:szCs w:val="28"/>
        </w:rPr>
        <w:t xml:space="preserve"> Центра иностранных языков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Ревод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 г. Волгограде (ул. Н. Отрады, 22).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Колокольникова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Елена Анатольевна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директор МОУ СШ № 61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16. Демидова Ольга Александровна – заместитель директора по учебно-воспитательной работе МОУ СШ № 61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17. Балакина Ольга Николаевна – учитель английского языка высшей категории МОУ СШ № 61 г. Волгограда, руководитель МО учителей английского языка МОУ СШ № 61 г. Волгограда, руководитель МО учителей английского языка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Тракторозаводского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района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18. Груздева Марина Сергеевна – учитель английского языка МОУ СШ № 61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Писковец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Полина Юрьевна – учитель английского языка МОУ СОШ № 61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Бараковских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Ирина Олеговна – учитель английского языка МОУ СШ № 61 г. Волгограда.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Ефименко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Екатерина Владимировна – учитель английского языка МОУ СШ № 61 г. Волгограда.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22. </w:t>
      </w:r>
      <w:r>
        <w:rPr>
          <w:rStyle w:val="a6"/>
          <w:rFonts w:ascii="Times New Roman" w:hAnsi="Times New Roman"/>
          <w:sz w:val="28"/>
          <w:szCs w:val="28"/>
        </w:rPr>
        <w:t>Герасименко Валентина Романовна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учитель-логопед МДОУ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/с № 83 г. Волжского.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23. Фролова София Михайловна – студентка 1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24. Фадеева Елена Сергеевна – студентка 1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25. Сидоренко Алёна Валерьевна – студентка 1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26.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Чаленко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Ирина Александровна – студентка 1 курса факультета Дошкольного и начального образования, направление Педагогическое образование, специальность –  Начальное образование.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27. Соколова  Ольга Юрьевна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студентка 1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28.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</w:rPr>
        <w:t>Блинова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Валерия Александровна –</w:t>
      </w: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студентка 2 курса факультета Социальной и коррекционной педагогики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29. </w:t>
      </w:r>
      <w:r>
        <w:rPr>
          <w:rStyle w:val="a6"/>
          <w:rFonts w:ascii="Times New Roman" w:hAnsi="Times New Roman"/>
          <w:sz w:val="28"/>
          <w:szCs w:val="28"/>
        </w:rPr>
        <w:t>Гордеева Мария Владимировна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студентка 2 курса факультета Филологического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lastRenderedPageBreak/>
        <w:t xml:space="preserve">30. </w:t>
      </w:r>
      <w:r>
        <w:rPr>
          <w:rStyle w:val="a6"/>
          <w:rFonts w:ascii="Times New Roman" w:hAnsi="Times New Roman"/>
          <w:sz w:val="28"/>
          <w:szCs w:val="28"/>
        </w:rPr>
        <w:t>Денисова Дарья Вячеславовна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студентка 2 курса факультета Филологического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31. </w:t>
      </w:r>
      <w:r>
        <w:rPr>
          <w:rStyle w:val="a6"/>
          <w:rFonts w:ascii="Times New Roman" w:hAnsi="Times New Roman"/>
          <w:sz w:val="28"/>
          <w:szCs w:val="28"/>
        </w:rPr>
        <w:t>Крапивина Марина Сергеевна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студентка 2 курса факультета Филологического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32.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</w:rPr>
        <w:t>Акшаева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Наталья Вячеславовна –</w:t>
      </w: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студентка 2 курса факультета Филологического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>33. Юров Данила Владимирович –</w:t>
      </w: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студент 1 курса Экономического факультета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аграрного университета».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>34. Бабенко Александра Сергеевна –</w:t>
      </w: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u w:color="FF0000"/>
        </w:rPr>
        <w:t>учащаяся 7 класса МОУ СШ № 61 г. Волгограда.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>35. Шумилин Виталий Вадимович – учащийся 11 класса МОУ СШ № 61 г. Волгограда.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36.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</w:rPr>
        <w:t>Кайдаш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Григорий Артемович – учащийся 11 класса МОУ СШ № 61 г. Волгограда.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37.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</w:rPr>
        <w:t>Крайнов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Даниил Романович – учащийся 10 класса МОУ СШ № 61 г. Волгограда.</w:t>
      </w:r>
    </w:p>
    <w:p w:rsidR="00C23F63" w:rsidRDefault="00612116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38.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</w:rPr>
        <w:t>Лосицкая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София Витальевна – учащаяся 10 класса МОУ СШ № 61 г. Волгограда.</w:t>
      </w:r>
    </w:p>
    <w:p w:rsidR="00C23F63" w:rsidRDefault="00C23F63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612116" w:rsidRDefault="00612116">
      <w:pPr>
        <w:spacing w:after="0" w:line="240" w:lineRule="auto"/>
        <w:ind w:firstLine="680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612116" w:rsidRDefault="00612116">
      <w:pPr>
        <w:spacing w:after="0" w:line="240" w:lineRule="auto"/>
        <w:ind w:firstLine="680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612116" w:rsidRDefault="00612116">
      <w:pPr>
        <w:spacing w:after="0" w:line="240" w:lineRule="auto"/>
        <w:ind w:firstLine="680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680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C23F63" w:rsidRDefault="0061211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Состав экспертной комиссии (жюри)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Регионального  фонетического конкурса на английском языке 2018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Председатель экспертной комиссии </w:t>
      </w:r>
      <w:r>
        <w:rPr>
          <w:rStyle w:val="a6"/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Людмила Анатольевна, доктор педагогических наук, профессор, директор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Резник Татьяна Павловна – кандидат педагогических наук, доцент, заведующая кафедрой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Иванова Юлия Андреевна – Почётный работник высшего профессионального образования РФ,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  Роговская Наталия Ивановна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 Матвиенко Людмила Михайловна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 Иванова Тамара Михайловна – кандидат педагогических наук, доцент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7.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Бокова Татьяна Николаевна </w:t>
      </w:r>
      <w:r>
        <w:rPr>
          <w:rStyle w:val="a6"/>
          <w:rFonts w:ascii="Times New Roman" w:hAnsi="Times New Roman"/>
          <w:sz w:val="28"/>
          <w:szCs w:val="28"/>
        </w:rPr>
        <w:t xml:space="preserve">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8.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Бусыгина Марьяна Владимировна</w:t>
      </w:r>
      <w:r>
        <w:rPr>
          <w:rStyle w:val="a6"/>
          <w:rFonts w:ascii="Times New Roman" w:hAnsi="Times New Roman"/>
          <w:sz w:val="28"/>
          <w:szCs w:val="28"/>
        </w:rPr>
        <w:t xml:space="preserve"> – кандидат филологических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Цыбанёва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Валентина Александровна – кандидат педагогических наук, заведующая кафедрой иностранных языков и методики их преподавания ГАУ ДПО «Волгоградской государственной академии последипломного образования».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Лапшова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Надежда Константиновна – кандидат педагогических наук, доцент кафедры иностранных языков и методики их преподавания ГАУ ДПО «Волгоградской государственной академии последипломного образования».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11. Коровина Кристина Геннадьевна – старший преподаватель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кафедры теории английского языка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12. Денисова Ирина Александровна – кандидат педагогических наук, директор авторизованного центра по приёму Кембриджских экзаменов «Ин Яз».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13.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Peter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Strang</w:t>
      </w:r>
      <w:proofErr w:type="spellEnd"/>
      <w:r w:rsidR="008E754F">
        <w:rPr>
          <w:rStyle w:val="a6"/>
          <w:rFonts w:ascii="Times New Roman" w:hAnsi="Times New Roman"/>
          <w:sz w:val="28"/>
          <w:szCs w:val="28"/>
        </w:rPr>
        <w:t xml:space="preserve"> – преподаватель Ч</w:t>
      </w:r>
      <w:r>
        <w:rPr>
          <w:rStyle w:val="a6"/>
          <w:rFonts w:ascii="Times New Roman" w:hAnsi="Times New Roman"/>
          <w:sz w:val="28"/>
          <w:szCs w:val="28"/>
        </w:rPr>
        <w:t>У</w:t>
      </w:r>
      <w:r w:rsidR="008E754F">
        <w:rPr>
          <w:rStyle w:val="a6"/>
          <w:rFonts w:ascii="Times New Roman" w:hAnsi="Times New Roman"/>
          <w:sz w:val="28"/>
          <w:szCs w:val="28"/>
        </w:rPr>
        <w:t>ДО</w:t>
      </w:r>
      <w:r>
        <w:rPr>
          <w:rStyle w:val="a6"/>
          <w:rFonts w:ascii="Times New Roman" w:hAnsi="Times New Roman"/>
          <w:sz w:val="28"/>
          <w:szCs w:val="28"/>
        </w:rPr>
        <w:t xml:space="preserve"> Центра иностранных языков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Ревод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». (Великобритания)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14.  </w:t>
      </w:r>
      <w:proofErr w:type="gramStart"/>
      <w:r>
        <w:rPr>
          <w:rStyle w:val="a6"/>
          <w:rFonts w:ascii="Times New Roman" w:hAnsi="Times New Roman"/>
          <w:sz w:val="28"/>
          <w:szCs w:val="28"/>
          <w:lang w:val="en-US"/>
        </w:rPr>
        <w:t>Mauro Meden</w:t>
      </w:r>
      <w:r w:rsidR="008E754F">
        <w:rPr>
          <w:rStyle w:val="a6"/>
          <w:rFonts w:ascii="Times New Roman" w:hAnsi="Times New Roman"/>
          <w:sz w:val="28"/>
          <w:szCs w:val="28"/>
        </w:rPr>
        <w:t xml:space="preserve"> – преподаватель Ч</w:t>
      </w:r>
      <w:r>
        <w:rPr>
          <w:rStyle w:val="a6"/>
          <w:rFonts w:ascii="Times New Roman" w:hAnsi="Times New Roman"/>
          <w:sz w:val="28"/>
          <w:szCs w:val="28"/>
        </w:rPr>
        <w:t>У</w:t>
      </w:r>
      <w:r w:rsidR="008E754F">
        <w:rPr>
          <w:rStyle w:val="a6"/>
          <w:rFonts w:ascii="Times New Roman" w:hAnsi="Times New Roman"/>
          <w:sz w:val="28"/>
          <w:szCs w:val="28"/>
        </w:rPr>
        <w:t>ДО</w:t>
      </w:r>
      <w:r>
        <w:rPr>
          <w:rStyle w:val="a6"/>
          <w:rFonts w:ascii="Times New Roman" w:hAnsi="Times New Roman"/>
          <w:sz w:val="28"/>
          <w:szCs w:val="28"/>
        </w:rPr>
        <w:t xml:space="preserve"> Центра иностранных языков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Ревод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».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(Италия)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15. Балакина Ольга Николаевна – учитель английского языка МОУ СШ № 61 г. Волгограда, руководитель МО учителей английского языка МОУ СШ № 61 г. Волгограда, руководитель МО учителей английского языка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Тракторозаводского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района г. Волгограда.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16. Груздева Марина Сергеевна – учитель английского языка МОУ СШ № 61 г. Волгограда.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Бараковских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Ирина Олеговна – учитель английского языка МОУ СШ № 61 г. Волгограда.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Писковец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Полина Юрьевна – учитель английского языка МОУ СШ № 61 г. Волгограда.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Ефименко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Екатерина Владимировна – учитель английского языка МОУ СШ № 61 г. Волгограда.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20.</w:t>
      </w:r>
      <w:r>
        <w:rPr>
          <w:rStyle w:val="a6"/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Байдаченко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Дарья Сергеевна </w:t>
      </w:r>
      <w:r>
        <w:rPr>
          <w:rStyle w:val="a6"/>
          <w:rFonts w:ascii="Times New Roman" w:hAnsi="Times New Roman"/>
          <w:sz w:val="28"/>
          <w:szCs w:val="28"/>
        </w:rPr>
        <w:t xml:space="preserve">– студентка 2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18.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>Бусловская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Елена Игоревна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– студентка 5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19.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>Синякова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Ксения Кирилловна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– студентка 4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20. Лемякина Валерия Алексеевна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– студентка 1 курса факультета Филологического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21. Ипатова Любовь Викторовна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– студентка 3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22. Кравцова Ангелина Алексеевна – студентка 3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23. Демченко Ольга Сергеевна – студентка 2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C23F63" w:rsidRDefault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24. Иващенко Екатерина Владимировна – студентка 2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C23F63" w:rsidRPr="00612116" w:rsidRDefault="00612116" w:rsidP="00612116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25. Яровая Елена Александровна – студентка 2 курса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C23F63" w:rsidRDefault="00612116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C23F63" w:rsidRDefault="00C23F63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Региональном фонетическом конкурсе </w:t>
      </w: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на английском языке </w:t>
      </w:r>
    </w:p>
    <w:p w:rsidR="00C23F63" w:rsidRDefault="00C23F63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460" w:type="dxa"/>
        <w:jc w:val="center"/>
        <w:tblInd w:w="5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95"/>
        <w:gridCol w:w="4765"/>
      </w:tblGrid>
      <w:tr w:rsidR="00C23F63">
        <w:trPr>
          <w:trHeight w:val="63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Фамилия, имя, отчество и возраст участника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63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Адрес и телефон учебного заведения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63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e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63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e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63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Название и автор произведения </w:t>
            </w:r>
            <w:r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  <w:t>(на английском языке)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</w:tbl>
    <w:p w:rsidR="00C23F63" w:rsidRDefault="00C23F63">
      <w:pPr>
        <w:widowControl w:val="0"/>
        <w:spacing w:after="0" w:line="240" w:lineRule="auto"/>
        <w:ind w:left="394" w:hanging="394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4</w:t>
      </w: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tabs>
          <w:tab w:val="left" w:pos="7740"/>
        </w:tabs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Порядок оплаты организационного взноса</w:t>
      </w: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Оплата услуг осуществляется на сайте электронной платежной системы ВГСПУ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pay.vspu.ru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 использованием сервиса оплаты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PayAnyWay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от НКО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Монета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». </w:t>
      </w:r>
    </w:p>
    <w:p w:rsidR="00C23F63" w:rsidRDefault="00612116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Оплата услуг через сайт электронной платежной системы университета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pay.vspu.ru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— это простой, современный и надежный способ оплаты публикаций, участия в мероприятиях, образовательных и других услуг. Предлагаемый сервис позволяет воспользоваться любой удобной формой оплаты: традиционным банковским переводом, платежным терминалом, пластиковой картой, SMS-сервисом, электронными деньгами. Электронный платёж поступит на счёт университета в максимально короткий срок, а информация о вашем заказе сразу же будет доведена до куратора услуги.</w:t>
      </w:r>
    </w:p>
    <w:p w:rsidR="00C23F63" w:rsidRDefault="00612116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Зайдите на сайт электронной платежной системы университета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pay.vspu.ru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Там Вы найдёте подробные инструкции об оплате орг. взноса наиболее удобным для Вас способом. 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После оплаты на сайте на Ваш электронный адрес придёт копия квитанции об оплате. Если Вы платите через почту или терминал отсканируйте квитанцию. Прикрепите её к письму вместе с заявкой.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Копия квитанции должна быть названа следующим образом:</w:t>
      </w:r>
      <w:r>
        <w:t xml:space="preserve"> </w:t>
      </w:r>
      <w:r>
        <w:rPr>
          <w:rStyle w:val="a6"/>
          <w:i/>
          <w:iCs/>
          <w:sz w:val="28"/>
          <w:szCs w:val="28"/>
          <w:u w:val="single"/>
        </w:rPr>
        <w:t xml:space="preserve">300 р.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61 Волгоград</w:t>
      </w:r>
      <w:r>
        <w:rPr>
          <w:rStyle w:val="a6"/>
          <w:i/>
          <w:iCs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Если в одной квитанции оплачены орг. взносы сразу за несколько участников, файл называется так: </w:t>
      </w:r>
      <w:r>
        <w:rPr>
          <w:rStyle w:val="a6"/>
          <w:i/>
          <w:iCs/>
          <w:sz w:val="28"/>
          <w:szCs w:val="28"/>
          <w:u w:val="single"/>
        </w:rPr>
        <w:t xml:space="preserve">900 р.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61 Волгоград.</w:t>
      </w:r>
      <w:r>
        <w:rPr>
          <w:rStyle w:val="a6"/>
          <w:sz w:val="28"/>
          <w:szCs w:val="28"/>
        </w:rPr>
        <w:t xml:space="preserve"> </w:t>
      </w:r>
    </w:p>
    <w:p w:rsidR="00C23F63" w:rsidRDefault="00612116">
      <w:pPr>
        <w:pStyle w:val="a5"/>
        <w:spacing w:before="0" w:after="0"/>
        <w:ind w:firstLine="709"/>
        <w:jc w:val="both"/>
        <w:rPr>
          <w:rStyle w:val="a6"/>
          <w:i/>
          <w:iCs/>
          <w:sz w:val="28"/>
          <w:szCs w:val="28"/>
          <w:u w:val="single"/>
        </w:rPr>
      </w:pPr>
      <w:r>
        <w:rPr>
          <w:rStyle w:val="a6"/>
          <w:b/>
          <w:bCs/>
          <w:sz w:val="28"/>
          <w:szCs w:val="28"/>
        </w:rPr>
        <w:t xml:space="preserve">Тема письма: </w:t>
      </w:r>
      <w:r>
        <w:rPr>
          <w:rStyle w:val="a6"/>
          <w:i/>
          <w:iCs/>
          <w:sz w:val="28"/>
          <w:szCs w:val="28"/>
          <w:u w:val="single"/>
        </w:rPr>
        <w:t xml:space="preserve">Заявка и орг. взнос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61 Волгоград. </w:t>
      </w:r>
      <w:r>
        <w:rPr>
          <w:rStyle w:val="a6"/>
          <w:sz w:val="28"/>
          <w:szCs w:val="28"/>
        </w:rPr>
        <w:t xml:space="preserve">Если в одном письме несколько заявок: </w:t>
      </w:r>
      <w:r>
        <w:rPr>
          <w:rStyle w:val="a6"/>
          <w:i/>
          <w:iCs/>
          <w:sz w:val="28"/>
          <w:szCs w:val="28"/>
          <w:u w:val="single"/>
        </w:rPr>
        <w:t xml:space="preserve">Заявки и орг. взносы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61 Волгоград. </w:t>
      </w:r>
      <w:r>
        <w:rPr>
          <w:rStyle w:val="a6"/>
          <w:sz w:val="28"/>
          <w:szCs w:val="28"/>
        </w:rPr>
        <w:t>Чтобы Ваши заявки и копии квитанций не потерялись,</w:t>
      </w:r>
      <w:r>
        <w:rPr>
          <w:rStyle w:val="a6"/>
          <w:b/>
          <w:bCs/>
          <w:sz w:val="28"/>
          <w:szCs w:val="28"/>
        </w:rPr>
        <w:t xml:space="preserve"> присылайте заявку и копию квитанции одним письмом. </w:t>
      </w:r>
    </w:p>
    <w:p w:rsidR="00C23F63" w:rsidRDefault="00C23F63">
      <w:pPr>
        <w:spacing w:after="0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612116">
      <w:pPr>
        <w:shd w:val="clear" w:color="auto" w:fill="FFFFFF"/>
        <w:spacing w:before="96" w:after="192" w:line="360" w:lineRule="atLeast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Служба технической поддержки</w:t>
      </w:r>
      <w:r>
        <w:rPr>
          <w:rStyle w:val="a6"/>
          <w:rFonts w:ascii="Times New Roman" w:hAnsi="Times New Roman"/>
          <w:sz w:val="28"/>
          <w:szCs w:val="28"/>
        </w:rPr>
        <w:t> системы оплаты ФГБОУ ВО «ВГСПУ»:</w:t>
      </w:r>
    </w:p>
    <w:p w:rsidR="00C23F63" w:rsidRDefault="00612116">
      <w:pPr>
        <w:numPr>
          <w:ilvl w:val="0"/>
          <w:numId w:val="13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 (8442) 60 28 99</w:t>
      </w:r>
    </w:p>
    <w:p w:rsidR="00C23F63" w:rsidRDefault="00612116">
      <w:pPr>
        <w:numPr>
          <w:ilvl w:val="0"/>
          <w:numId w:val="13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 </w:t>
      </w:r>
      <w:hyperlink r:id="rId9" w:history="1">
        <w:r>
          <w:rPr>
            <w:rStyle w:val="Hyperlink1"/>
            <w:rFonts w:ascii="Times New Roman" w:hAnsi="Times New Roman"/>
            <w:sz w:val="28"/>
            <w:szCs w:val="28"/>
          </w:rPr>
          <w:t>pay@vspu.ru</w:t>
        </w:r>
      </w:hyperlink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C23F63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5</w:t>
      </w:r>
    </w:p>
    <w:p w:rsidR="00C23F63" w:rsidRDefault="00C23F63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Протокол  оценивания выступлений участников</w:t>
      </w: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Регионального фонетического конкурса на английском языке</w:t>
      </w:r>
    </w:p>
    <w:p w:rsidR="00C23F63" w:rsidRDefault="00C23F63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F63" w:rsidRDefault="006121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фонетически правильное звучание речи (0-7 баллов);</w:t>
      </w:r>
    </w:p>
    <w:p w:rsidR="00C23F63" w:rsidRDefault="006121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интонационное оформление речи (0-7 баллов);</w:t>
      </w:r>
    </w:p>
    <w:p w:rsidR="00C23F63" w:rsidRDefault="006121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текста (0-5 баллов);</w:t>
      </w:r>
    </w:p>
    <w:p w:rsidR="00C23F63" w:rsidRDefault="006121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речи – артистизм (жесты, мимика, эмоциональность) (0-3 баллов);</w:t>
      </w:r>
    </w:p>
    <w:p w:rsidR="00C23F63" w:rsidRDefault="006121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сложность произведения (0-3 баллов)</w:t>
      </w:r>
      <w:r>
        <w:rPr>
          <w:rStyle w:val="a6"/>
          <w:rFonts w:ascii="Times New Roman" w:hAnsi="Times New Roman"/>
          <w:sz w:val="28"/>
          <w:szCs w:val="28"/>
          <w:lang w:val="en-US"/>
        </w:rPr>
        <w:t>.</w:t>
      </w:r>
    </w:p>
    <w:p w:rsidR="00C23F63" w:rsidRDefault="00C23F63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C23F63" w:rsidRDefault="00612116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Максимальное количество баллов – 25.</w:t>
      </w:r>
    </w:p>
    <w:p w:rsidR="00C23F63" w:rsidRDefault="00C23F63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53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36"/>
        <w:gridCol w:w="1701"/>
        <w:gridCol w:w="1418"/>
        <w:gridCol w:w="709"/>
        <w:gridCol w:w="1842"/>
        <w:gridCol w:w="1276"/>
        <w:gridCol w:w="851"/>
      </w:tblGrid>
      <w:tr w:rsidR="00C23F63">
        <w:trPr>
          <w:trHeight w:val="15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Name, </w:t>
            </w:r>
          </w:p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age of a participant/</w:t>
            </w:r>
          </w:p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Title </w:t>
            </w:r>
          </w:p>
          <w:p w:rsidR="00C23F63" w:rsidRDefault="00612116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the poem/ prose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Phonetics/</w:t>
            </w:r>
          </w:p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Pronunciation </w:t>
            </w:r>
          </w:p>
          <w:p w:rsidR="00C23F63" w:rsidRDefault="00C23F63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Intonation</w:t>
            </w:r>
          </w:p>
          <w:p w:rsidR="00C23F63" w:rsidRDefault="00C23F63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Text</w:t>
            </w:r>
          </w:p>
          <w:p w:rsidR="00C23F63" w:rsidRDefault="00C23F63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Expressiveness</w:t>
            </w:r>
          </w:p>
          <w:p w:rsidR="00C23F63" w:rsidRDefault="00C23F63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Difficulty</w:t>
            </w:r>
          </w:p>
          <w:p w:rsidR="00C23F63" w:rsidRDefault="00C23F63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F63" w:rsidRDefault="00612116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(0-3)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612116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Sum of points</w:t>
            </w:r>
          </w:p>
          <w:p w:rsidR="00C23F63" w:rsidRDefault="00612116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(0-25)</w:t>
            </w:r>
          </w:p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  <w:tr w:rsidR="00C23F63">
        <w:trPr>
          <w:trHeight w:val="31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63" w:rsidRDefault="00C23F63"/>
        </w:tc>
      </w:tr>
    </w:tbl>
    <w:p w:rsidR="00C23F63" w:rsidRDefault="00C23F63">
      <w:pPr>
        <w:widowControl w:val="0"/>
        <w:spacing w:after="0" w:line="240" w:lineRule="auto"/>
        <w:jc w:val="center"/>
      </w:pPr>
    </w:p>
    <w:sectPr w:rsidR="00C23F63" w:rsidSect="00C23F63">
      <w:pgSz w:w="11900" w:h="16840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63" w:rsidRDefault="00C23F63" w:rsidP="00C23F63">
      <w:pPr>
        <w:spacing w:after="0" w:line="240" w:lineRule="auto"/>
      </w:pPr>
      <w:r>
        <w:separator/>
      </w:r>
    </w:p>
  </w:endnote>
  <w:endnote w:type="continuationSeparator" w:id="0">
    <w:p w:rsidR="00C23F63" w:rsidRDefault="00C23F63" w:rsidP="00C2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63" w:rsidRDefault="00C23F63" w:rsidP="00C23F63">
      <w:pPr>
        <w:spacing w:after="0" w:line="240" w:lineRule="auto"/>
      </w:pPr>
      <w:r>
        <w:separator/>
      </w:r>
    </w:p>
  </w:footnote>
  <w:footnote w:type="continuationSeparator" w:id="0">
    <w:p w:rsidR="00C23F63" w:rsidRDefault="00C23F63" w:rsidP="00C2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E51"/>
    <w:multiLevelType w:val="hybridMultilevel"/>
    <w:tmpl w:val="87207958"/>
    <w:numStyleLink w:val="2"/>
  </w:abstractNum>
  <w:abstractNum w:abstractNumId="1">
    <w:nsid w:val="0F2A747E"/>
    <w:multiLevelType w:val="hybridMultilevel"/>
    <w:tmpl w:val="BD2014E2"/>
    <w:styleLink w:val="7"/>
    <w:lvl w:ilvl="0" w:tplc="6AE8BEF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8B2C2">
      <w:start w:val="1"/>
      <w:numFmt w:val="bullet"/>
      <w:lvlText w:val="·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8C560">
      <w:start w:val="1"/>
      <w:numFmt w:val="bullet"/>
      <w:lvlText w:val="·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A4418">
      <w:start w:val="1"/>
      <w:numFmt w:val="bullet"/>
      <w:lvlText w:val="·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47682">
      <w:start w:val="1"/>
      <w:numFmt w:val="bullet"/>
      <w:lvlText w:val="·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048BE">
      <w:start w:val="1"/>
      <w:numFmt w:val="bullet"/>
      <w:lvlText w:val="·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2E5FA">
      <w:start w:val="1"/>
      <w:numFmt w:val="bullet"/>
      <w:lvlText w:val="·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85AEC">
      <w:start w:val="1"/>
      <w:numFmt w:val="bullet"/>
      <w:lvlText w:val="·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8AD66">
      <w:start w:val="1"/>
      <w:numFmt w:val="bullet"/>
      <w:lvlText w:val="·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1913B2"/>
    <w:multiLevelType w:val="hybridMultilevel"/>
    <w:tmpl w:val="BD2014E2"/>
    <w:numStyleLink w:val="7"/>
  </w:abstractNum>
  <w:abstractNum w:abstractNumId="3">
    <w:nsid w:val="2AC631F0"/>
    <w:multiLevelType w:val="hybridMultilevel"/>
    <w:tmpl w:val="0F6AA6D0"/>
    <w:numStyleLink w:val="1"/>
  </w:abstractNum>
  <w:abstractNum w:abstractNumId="4">
    <w:nsid w:val="371320B9"/>
    <w:multiLevelType w:val="hybridMultilevel"/>
    <w:tmpl w:val="3566D190"/>
    <w:styleLink w:val="3"/>
    <w:lvl w:ilvl="0" w:tplc="3058F2D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2753E">
      <w:start w:val="1"/>
      <w:numFmt w:val="bullet"/>
      <w:lvlText w:val="·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45502">
      <w:start w:val="1"/>
      <w:numFmt w:val="bullet"/>
      <w:lvlText w:val="·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A15C6">
      <w:start w:val="1"/>
      <w:numFmt w:val="bullet"/>
      <w:lvlText w:val="·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09FCA">
      <w:start w:val="1"/>
      <w:numFmt w:val="bullet"/>
      <w:lvlText w:val="·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748A">
      <w:start w:val="1"/>
      <w:numFmt w:val="bullet"/>
      <w:lvlText w:val="·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47212">
      <w:start w:val="1"/>
      <w:numFmt w:val="bullet"/>
      <w:lvlText w:val="·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6B0">
      <w:start w:val="1"/>
      <w:numFmt w:val="bullet"/>
      <w:lvlText w:val="·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27AB4">
      <w:start w:val="1"/>
      <w:numFmt w:val="bullet"/>
      <w:lvlText w:val="·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EF2EFB"/>
    <w:multiLevelType w:val="hybridMultilevel"/>
    <w:tmpl w:val="0F6AA6D0"/>
    <w:styleLink w:val="1"/>
    <w:lvl w:ilvl="0" w:tplc="12466BDA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2CEAA">
      <w:start w:val="1"/>
      <w:numFmt w:val="bullet"/>
      <w:lvlText w:val="·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8C08C">
      <w:start w:val="1"/>
      <w:numFmt w:val="bullet"/>
      <w:lvlText w:val="·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4471C">
      <w:start w:val="1"/>
      <w:numFmt w:val="bullet"/>
      <w:lvlText w:val="·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6C794">
      <w:start w:val="1"/>
      <w:numFmt w:val="bullet"/>
      <w:lvlText w:val="·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AF684">
      <w:start w:val="1"/>
      <w:numFmt w:val="bullet"/>
      <w:lvlText w:val="·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A402">
      <w:start w:val="1"/>
      <w:numFmt w:val="bullet"/>
      <w:lvlText w:val="·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A32D4">
      <w:start w:val="1"/>
      <w:numFmt w:val="bullet"/>
      <w:lvlText w:val="·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C7B14">
      <w:start w:val="1"/>
      <w:numFmt w:val="bullet"/>
      <w:lvlText w:val="·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C4063F"/>
    <w:multiLevelType w:val="hybridMultilevel"/>
    <w:tmpl w:val="BE52CF96"/>
    <w:styleLink w:val="6"/>
    <w:lvl w:ilvl="0" w:tplc="2C24AD9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E049EF2">
      <w:start w:val="1"/>
      <w:numFmt w:val="bullet"/>
      <w:lvlText w:val="·"/>
      <w:lvlJc w:val="left"/>
      <w:pPr>
        <w:tabs>
          <w:tab w:val="left" w:pos="720"/>
          <w:tab w:val="num" w:pos="1783"/>
        </w:tabs>
        <w:ind w:left="1074" w:firstLine="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BFCB3A6">
      <w:start w:val="1"/>
      <w:numFmt w:val="bullet"/>
      <w:lvlText w:val="·"/>
      <w:lvlJc w:val="left"/>
      <w:pPr>
        <w:tabs>
          <w:tab w:val="left" w:pos="720"/>
          <w:tab w:val="num" w:pos="2149"/>
        </w:tabs>
        <w:ind w:left="1440" w:firstLine="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0CDFAE">
      <w:start w:val="1"/>
      <w:numFmt w:val="bullet"/>
      <w:lvlText w:val="·"/>
      <w:lvlJc w:val="left"/>
      <w:pPr>
        <w:tabs>
          <w:tab w:val="left" w:pos="72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E1CBB46">
      <w:start w:val="1"/>
      <w:numFmt w:val="bullet"/>
      <w:lvlText w:val="·"/>
      <w:lvlJc w:val="left"/>
      <w:pPr>
        <w:tabs>
          <w:tab w:val="left" w:pos="720"/>
          <w:tab w:val="num" w:pos="3589"/>
        </w:tabs>
        <w:ind w:left="2880" w:firstLine="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4E25710">
      <w:start w:val="1"/>
      <w:numFmt w:val="bullet"/>
      <w:lvlText w:val="·"/>
      <w:lvlJc w:val="left"/>
      <w:pPr>
        <w:tabs>
          <w:tab w:val="left" w:pos="720"/>
          <w:tab w:val="num" w:pos="4309"/>
        </w:tabs>
        <w:ind w:left="3600" w:firstLine="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C82CBC6">
      <w:start w:val="1"/>
      <w:numFmt w:val="bullet"/>
      <w:lvlText w:val="·"/>
      <w:lvlJc w:val="left"/>
      <w:pPr>
        <w:tabs>
          <w:tab w:val="left" w:pos="72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B42CE6">
      <w:start w:val="1"/>
      <w:numFmt w:val="bullet"/>
      <w:lvlText w:val="·"/>
      <w:lvlJc w:val="left"/>
      <w:pPr>
        <w:tabs>
          <w:tab w:val="left" w:pos="720"/>
          <w:tab w:val="num" w:pos="5749"/>
        </w:tabs>
        <w:ind w:left="5040" w:firstLine="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F3CFD20">
      <w:start w:val="1"/>
      <w:numFmt w:val="bullet"/>
      <w:lvlText w:val="·"/>
      <w:lvlJc w:val="left"/>
      <w:pPr>
        <w:tabs>
          <w:tab w:val="left" w:pos="720"/>
          <w:tab w:val="num" w:pos="6469"/>
        </w:tabs>
        <w:ind w:left="5760" w:firstLine="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40B2561"/>
    <w:multiLevelType w:val="hybridMultilevel"/>
    <w:tmpl w:val="87207958"/>
    <w:styleLink w:val="2"/>
    <w:lvl w:ilvl="0" w:tplc="96D28324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6419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86D94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8DD3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8E85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C6FA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E790A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AE17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20E6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135D2"/>
    <w:multiLevelType w:val="hybridMultilevel"/>
    <w:tmpl w:val="CCEC206C"/>
    <w:styleLink w:val="5"/>
    <w:lvl w:ilvl="0" w:tplc="3A1C8C14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0B56A">
      <w:start w:val="1"/>
      <w:numFmt w:val="bullet"/>
      <w:lvlText w:val="·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4FF74">
      <w:start w:val="1"/>
      <w:numFmt w:val="bullet"/>
      <w:lvlText w:val="·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29A22">
      <w:start w:val="1"/>
      <w:numFmt w:val="bullet"/>
      <w:lvlText w:val="·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86E4A">
      <w:start w:val="1"/>
      <w:numFmt w:val="bullet"/>
      <w:lvlText w:val="·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E13F6">
      <w:start w:val="1"/>
      <w:numFmt w:val="bullet"/>
      <w:lvlText w:val="·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CB8FA">
      <w:start w:val="1"/>
      <w:numFmt w:val="bullet"/>
      <w:lvlText w:val="·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588952">
      <w:start w:val="1"/>
      <w:numFmt w:val="bullet"/>
      <w:lvlText w:val="·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2DA86">
      <w:start w:val="1"/>
      <w:numFmt w:val="bullet"/>
      <w:lvlText w:val="·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7451AB2"/>
    <w:multiLevelType w:val="hybridMultilevel"/>
    <w:tmpl w:val="AB72CB5E"/>
    <w:styleLink w:val="4"/>
    <w:lvl w:ilvl="0" w:tplc="65363284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2FF3C">
      <w:start w:val="1"/>
      <w:numFmt w:val="bullet"/>
      <w:lvlText w:val="·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8D884">
      <w:start w:val="1"/>
      <w:numFmt w:val="bullet"/>
      <w:lvlText w:val="·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A8524">
      <w:start w:val="1"/>
      <w:numFmt w:val="bullet"/>
      <w:lvlText w:val="·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8D054">
      <w:start w:val="1"/>
      <w:numFmt w:val="bullet"/>
      <w:lvlText w:val="·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06AC2">
      <w:start w:val="1"/>
      <w:numFmt w:val="bullet"/>
      <w:lvlText w:val="·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E752A">
      <w:start w:val="1"/>
      <w:numFmt w:val="bullet"/>
      <w:lvlText w:val="·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81F82">
      <w:start w:val="1"/>
      <w:numFmt w:val="bullet"/>
      <w:lvlText w:val="·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C2848">
      <w:start w:val="1"/>
      <w:numFmt w:val="bullet"/>
      <w:lvlText w:val="·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D702936"/>
    <w:multiLevelType w:val="hybridMultilevel"/>
    <w:tmpl w:val="BE52CF96"/>
    <w:numStyleLink w:val="6"/>
  </w:abstractNum>
  <w:abstractNum w:abstractNumId="11">
    <w:nsid w:val="6E1D2649"/>
    <w:multiLevelType w:val="hybridMultilevel"/>
    <w:tmpl w:val="CCEC206C"/>
    <w:numStyleLink w:val="5"/>
  </w:abstractNum>
  <w:abstractNum w:abstractNumId="12">
    <w:nsid w:val="6F7B2445"/>
    <w:multiLevelType w:val="hybridMultilevel"/>
    <w:tmpl w:val="AB72CB5E"/>
    <w:numStyleLink w:val="4"/>
  </w:abstractNum>
  <w:abstractNum w:abstractNumId="13">
    <w:nsid w:val="7C2B4174"/>
    <w:multiLevelType w:val="hybridMultilevel"/>
    <w:tmpl w:val="3566D190"/>
    <w:numStyleLink w:val="3"/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10"/>
    <w:lvlOverride w:ilvl="0">
      <w:lvl w:ilvl="0" w:tplc="0C5A44C2">
        <w:start w:val="1"/>
        <w:numFmt w:val="bullet"/>
        <w:lvlText w:val="·"/>
        <w:lvlJc w:val="left"/>
        <w:pPr>
          <w:ind w:left="63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2F484E86">
        <w:start w:val="1"/>
        <w:numFmt w:val="bullet"/>
        <w:lvlText w:val="·"/>
        <w:lvlJc w:val="left"/>
        <w:pPr>
          <w:tabs>
            <w:tab w:val="left" w:pos="720"/>
          </w:tabs>
          <w:ind w:left="126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946AB80">
        <w:start w:val="1"/>
        <w:numFmt w:val="bullet"/>
        <w:lvlText w:val="·"/>
        <w:lvlJc w:val="left"/>
        <w:pPr>
          <w:tabs>
            <w:tab w:val="left" w:pos="720"/>
          </w:tabs>
          <w:ind w:left="189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BFE1432">
        <w:start w:val="1"/>
        <w:numFmt w:val="bullet"/>
        <w:lvlText w:val="·"/>
        <w:lvlJc w:val="left"/>
        <w:pPr>
          <w:tabs>
            <w:tab w:val="left" w:pos="720"/>
          </w:tabs>
          <w:ind w:left="261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182377A">
        <w:start w:val="1"/>
        <w:numFmt w:val="bullet"/>
        <w:lvlText w:val="·"/>
        <w:lvlJc w:val="left"/>
        <w:pPr>
          <w:tabs>
            <w:tab w:val="left" w:pos="720"/>
          </w:tabs>
          <w:ind w:left="333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3189CD8">
        <w:start w:val="1"/>
        <w:numFmt w:val="bullet"/>
        <w:lvlText w:val="·"/>
        <w:lvlJc w:val="left"/>
        <w:pPr>
          <w:tabs>
            <w:tab w:val="left" w:pos="720"/>
          </w:tabs>
          <w:ind w:left="405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AF2097A">
        <w:start w:val="1"/>
        <w:numFmt w:val="bullet"/>
        <w:lvlText w:val="·"/>
        <w:lvlJc w:val="left"/>
        <w:pPr>
          <w:tabs>
            <w:tab w:val="left" w:pos="720"/>
          </w:tabs>
          <w:ind w:left="477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A7077BA">
        <w:start w:val="1"/>
        <w:numFmt w:val="bullet"/>
        <w:lvlText w:val="·"/>
        <w:lvlJc w:val="left"/>
        <w:pPr>
          <w:tabs>
            <w:tab w:val="left" w:pos="720"/>
          </w:tabs>
          <w:ind w:left="549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F7409BE">
        <w:start w:val="1"/>
        <w:numFmt w:val="bullet"/>
        <w:lvlText w:val="·"/>
        <w:lvlJc w:val="left"/>
        <w:pPr>
          <w:tabs>
            <w:tab w:val="left" w:pos="720"/>
          </w:tabs>
          <w:ind w:left="621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F63"/>
    <w:rsid w:val="00514F17"/>
    <w:rsid w:val="00612116"/>
    <w:rsid w:val="008E754F"/>
    <w:rsid w:val="00B24958"/>
    <w:rsid w:val="00C2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F6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F63"/>
    <w:rPr>
      <w:u w:val="single"/>
    </w:rPr>
  </w:style>
  <w:style w:type="table" w:customStyle="1" w:styleId="TableNormal">
    <w:name w:val="Table Normal"/>
    <w:rsid w:val="00C23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23F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C23F63"/>
    <w:pPr>
      <w:numPr>
        <w:numId w:val="1"/>
      </w:numPr>
    </w:pPr>
  </w:style>
  <w:style w:type="numbering" w:customStyle="1" w:styleId="2">
    <w:name w:val="Импортированный стиль 2"/>
    <w:rsid w:val="00C23F63"/>
    <w:pPr>
      <w:numPr>
        <w:numId w:val="3"/>
      </w:numPr>
    </w:pPr>
  </w:style>
  <w:style w:type="numbering" w:customStyle="1" w:styleId="3">
    <w:name w:val="Импортированный стиль 3"/>
    <w:rsid w:val="00C23F63"/>
    <w:pPr>
      <w:numPr>
        <w:numId w:val="5"/>
      </w:numPr>
    </w:pPr>
  </w:style>
  <w:style w:type="numbering" w:customStyle="1" w:styleId="4">
    <w:name w:val="Импортированный стиль 4"/>
    <w:rsid w:val="00C23F63"/>
    <w:pPr>
      <w:numPr>
        <w:numId w:val="7"/>
      </w:numPr>
    </w:pPr>
  </w:style>
  <w:style w:type="numbering" w:customStyle="1" w:styleId="5">
    <w:name w:val="Импортированный стиль 5"/>
    <w:rsid w:val="00C23F63"/>
    <w:pPr>
      <w:numPr>
        <w:numId w:val="9"/>
      </w:numPr>
    </w:pPr>
  </w:style>
  <w:style w:type="paragraph" w:styleId="a5">
    <w:name w:val="Normal (Web)"/>
    <w:rsid w:val="00C23F6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C23F63"/>
  </w:style>
  <w:style w:type="character" w:customStyle="1" w:styleId="Hyperlink0">
    <w:name w:val="Hyperlink.0"/>
    <w:basedOn w:val="a6"/>
    <w:rsid w:val="00C23F63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6">
    <w:name w:val="Импортированный стиль 6"/>
    <w:rsid w:val="00C23F63"/>
    <w:pPr>
      <w:numPr>
        <w:numId w:val="11"/>
      </w:numPr>
    </w:pPr>
  </w:style>
  <w:style w:type="character" w:customStyle="1" w:styleId="Hyperlink1">
    <w:name w:val="Hyperlink.1"/>
    <w:basedOn w:val="a6"/>
    <w:rsid w:val="00C23F63"/>
    <w:rPr>
      <w:u w:val="single"/>
    </w:rPr>
  </w:style>
  <w:style w:type="paragraph" w:customStyle="1" w:styleId="a7">
    <w:name w:val="Осн.текст"/>
    <w:rsid w:val="00C23F63"/>
    <w:pPr>
      <w:spacing w:after="200" w:line="240" w:lineRule="atLeast"/>
      <w:ind w:firstLine="317"/>
      <w:jc w:val="both"/>
    </w:pPr>
    <w:rPr>
      <w:rFonts w:cs="Arial Unicode MS"/>
      <w:color w:val="000000"/>
      <w:sz w:val="21"/>
      <w:szCs w:val="21"/>
      <w:u w:color="000000"/>
    </w:rPr>
  </w:style>
  <w:style w:type="paragraph" w:styleId="a8">
    <w:name w:val="List Paragraph"/>
    <w:rsid w:val="00C23F6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rsid w:val="00C23F63"/>
    <w:pPr>
      <w:numPr>
        <w:numId w:val="14"/>
      </w:numPr>
    </w:pPr>
  </w:style>
  <w:style w:type="paragraph" w:styleId="a9">
    <w:name w:val="header"/>
    <w:basedOn w:val="a"/>
    <w:link w:val="aa"/>
    <w:uiPriority w:val="99"/>
    <w:semiHidden/>
    <w:unhideWhenUsed/>
    <w:rsid w:val="00B2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95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semiHidden/>
    <w:unhideWhenUsed/>
    <w:rsid w:val="00B2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495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vs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con05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@vspu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3</cp:revision>
  <dcterms:created xsi:type="dcterms:W3CDTF">2018-01-14T06:58:00Z</dcterms:created>
  <dcterms:modified xsi:type="dcterms:W3CDTF">2018-01-17T17:08:00Z</dcterms:modified>
</cp:coreProperties>
</file>